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2C657" w14:textId="2F9DD568" w:rsidR="00CA5CAF" w:rsidRDefault="005D47D7" w:rsidP="000F49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F4908">
        <w:rPr>
          <w:rFonts w:ascii="Times New Roman" w:hAnsi="Times New Roman" w:cs="Times New Roman"/>
          <w:b/>
          <w:bCs/>
          <w:sz w:val="28"/>
          <w:szCs w:val="28"/>
        </w:rPr>
        <w:t>Il Progetto Cicogna: l’accoglienza dei piccolissimi che integra comunità e famiglia</w:t>
      </w:r>
    </w:p>
    <w:p w14:paraId="4A625CF2" w14:textId="77777777" w:rsidR="000F4908" w:rsidRPr="000F4908" w:rsidRDefault="000F4908" w:rsidP="000F49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0D8F35D" w14:textId="5081BE15" w:rsidR="005D47D7" w:rsidRDefault="00357CE8" w:rsidP="000F49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4908">
        <w:rPr>
          <w:rFonts w:ascii="Times New Roman" w:hAnsi="Times New Roman" w:cs="Times New Roman"/>
          <w:b/>
          <w:bCs/>
          <w:sz w:val="24"/>
          <w:szCs w:val="24"/>
        </w:rPr>
        <w:t>Comunità e accoglienza familiare insieme</w:t>
      </w:r>
    </w:p>
    <w:p w14:paraId="6E954CDF" w14:textId="06EC0715" w:rsidR="000F4908" w:rsidRDefault="004F5637" w:rsidP="004F56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4F5637">
        <w:rPr>
          <w:rFonts w:ascii="Times New Roman" w:hAnsi="Times New Roman" w:cs="Times New Roman"/>
          <w:sz w:val="24"/>
          <w:szCs w:val="24"/>
        </w:rPr>
        <w:t>l Progetto Cicogna nasce per dare una risposta al bisogno di accoglienza di bambini piccoli 0-6 anni e spesso anche neonati. E’ realizzato da Open Group in stretta collaborazione con l’Associazione di Volontariato Emiliani e il Centro per le famiglie della Città di Bologna ed è attivo dal 2004.</w:t>
      </w:r>
    </w:p>
    <w:p w14:paraId="5FFA0865" w14:textId="2D420B53" w:rsidR="004F5637" w:rsidRDefault="005A5F75" w:rsidP="004F56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F75">
        <w:rPr>
          <w:rFonts w:ascii="Times New Roman" w:hAnsi="Times New Roman" w:cs="Times New Roman"/>
          <w:sz w:val="24"/>
          <w:szCs w:val="24"/>
        </w:rPr>
        <w:t>Il Progetto Cicogna prevede il collocamento del piccolo in una famiglia, che ha fatto il percorso di valutazione/formazione previsto per questo tipo di accoglienze, e la frequenza giornaliera in una struttura specializzata paragonabile a un piccolo asilo: la Cicogna. Questi bambini, allontanati dalla famiglia d’origine su decreto del Tribunale per i Minorenni a causa di gravi problemi che metterebbero a rischio la loro incolumità psico-fisica, vengono seguiti da un’équipe specializzata insieme alla famiglia collocataria per tutto il percorso di accoglienza.</w:t>
      </w:r>
    </w:p>
    <w:p w14:paraId="5B1F5A26" w14:textId="77777777" w:rsidR="005A5F75" w:rsidRPr="004F5637" w:rsidRDefault="005A5F75" w:rsidP="004F56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65EB25" w14:textId="1DC0749E" w:rsidR="005A5F75" w:rsidRPr="00357CE8" w:rsidRDefault="00357CE8" w:rsidP="000F490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57CE8">
        <w:rPr>
          <w:rFonts w:ascii="Times New Roman" w:hAnsi="Times New Roman" w:cs="Times New Roman"/>
          <w:b/>
          <w:bCs/>
          <w:sz w:val="24"/>
          <w:szCs w:val="24"/>
        </w:rPr>
        <w:t xml:space="preserve">Approccio professionale </w:t>
      </w:r>
    </w:p>
    <w:p w14:paraId="1E695D5F" w14:textId="77777777" w:rsidR="00357CE8" w:rsidRDefault="00357CE8" w:rsidP="000F49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7CE8">
        <w:rPr>
          <w:rFonts w:ascii="Times New Roman" w:hAnsi="Times New Roman" w:cs="Times New Roman"/>
          <w:sz w:val="24"/>
          <w:szCs w:val="24"/>
        </w:rPr>
        <w:tab/>
        <w:t xml:space="preserve">strumenti di osservazione e supporto alle relazioni affettive del bambino con la famiglia accogliente e con la sua famiglia di origine (incontri protetti). </w:t>
      </w:r>
    </w:p>
    <w:p w14:paraId="1B8544A2" w14:textId="77777777" w:rsidR="000F4908" w:rsidRPr="00357CE8" w:rsidRDefault="000F4908" w:rsidP="000F49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2FD1B7" w14:textId="77777777" w:rsidR="00357CE8" w:rsidRPr="00357CE8" w:rsidRDefault="00357CE8" w:rsidP="000F490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57CE8">
        <w:rPr>
          <w:rFonts w:ascii="Times New Roman" w:hAnsi="Times New Roman" w:cs="Times New Roman"/>
          <w:b/>
          <w:bCs/>
          <w:sz w:val="24"/>
          <w:szCs w:val="24"/>
        </w:rPr>
        <w:t xml:space="preserve">Accoglienza familiare </w:t>
      </w:r>
    </w:p>
    <w:p w14:paraId="1EFFEC17" w14:textId="048D28E9" w:rsidR="00357CE8" w:rsidRDefault="00357CE8" w:rsidP="000F49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5BD3">
        <w:rPr>
          <w:rFonts w:ascii="Times New Roman" w:hAnsi="Times New Roman" w:cs="Times New Roman"/>
          <w:sz w:val="24"/>
          <w:szCs w:val="24"/>
        </w:rPr>
        <w:tab/>
        <w:t>aspetti di investimento affettivo propri di una famiglia, stabilità delle relazioni, normalità dell’ambiente di vita nella ricchezza delle esperienze che rappresenta, continuità degli affetti.</w:t>
      </w:r>
    </w:p>
    <w:p w14:paraId="734880CE" w14:textId="77777777" w:rsidR="000F4908" w:rsidRPr="00D65BD3" w:rsidRDefault="000F4908" w:rsidP="000F49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581FBE" w14:textId="786C2C76" w:rsidR="000F4908" w:rsidRPr="000F4908" w:rsidRDefault="00ED7DFA" w:rsidP="000F490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F4908">
        <w:rPr>
          <w:rFonts w:ascii="Times New Roman" w:hAnsi="Times New Roman" w:cs="Times New Roman"/>
          <w:b/>
          <w:bCs/>
          <w:sz w:val="24"/>
          <w:szCs w:val="24"/>
        </w:rPr>
        <w:t>La Comunità</w:t>
      </w:r>
    </w:p>
    <w:p w14:paraId="7A3B9760" w14:textId="789F0803" w:rsidR="00ED7DFA" w:rsidRPr="00ED7DFA" w:rsidRDefault="00ED7DFA" w:rsidP="000F49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DFA">
        <w:rPr>
          <w:rFonts w:ascii="Times New Roman" w:hAnsi="Times New Roman" w:cs="Times New Roman"/>
          <w:sz w:val="24"/>
          <w:szCs w:val="24"/>
        </w:rPr>
        <w:t>Il bambino viene affidato alla comunità che è responsabile dell’intero progetto di accoglienza</w:t>
      </w:r>
      <w:r w:rsidR="000F4908">
        <w:rPr>
          <w:rFonts w:ascii="Times New Roman" w:hAnsi="Times New Roman" w:cs="Times New Roman"/>
          <w:sz w:val="24"/>
          <w:szCs w:val="24"/>
        </w:rPr>
        <w:t>:</w:t>
      </w:r>
    </w:p>
    <w:p w14:paraId="5B2B48A4" w14:textId="6578DB83" w:rsidR="00ED7DFA" w:rsidRPr="00ED7DFA" w:rsidRDefault="000F4908" w:rsidP="000F49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l</w:t>
      </w:r>
      <w:r w:rsidR="00ED7DFA" w:rsidRPr="00ED7DFA">
        <w:rPr>
          <w:rFonts w:ascii="Times New Roman" w:hAnsi="Times New Roman" w:cs="Times New Roman"/>
          <w:sz w:val="24"/>
          <w:szCs w:val="24"/>
        </w:rPr>
        <w:t>a struttura funziona in modo molto simile ad un asilo nido ma con caratteristiche più elastiche, è aperta tutto l’anno e può ospitare fino ad un massimo di otto minori;</w:t>
      </w:r>
    </w:p>
    <w:p w14:paraId="268EA4B4" w14:textId="688A2EA3" w:rsidR="00ED7DFA" w:rsidRPr="00ED7DFA" w:rsidRDefault="00ED7DFA" w:rsidP="000F49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BD3">
        <w:rPr>
          <w:rFonts w:ascii="Times New Roman" w:hAnsi="Times New Roman" w:cs="Times New Roman"/>
          <w:sz w:val="24"/>
          <w:szCs w:val="24"/>
        </w:rPr>
        <w:t>-</w:t>
      </w:r>
      <w:r w:rsidR="000F4908">
        <w:rPr>
          <w:rFonts w:ascii="Times New Roman" w:hAnsi="Times New Roman" w:cs="Times New Roman"/>
          <w:sz w:val="24"/>
          <w:szCs w:val="24"/>
        </w:rPr>
        <w:t xml:space="preserve"> </w:t>
      </w:r>
      <w:r w:rsidRPr="00ED7DFA">
        <w:rPr>
          <w:rFonts w:ascii="Times New Roman" w:hAnsi="Times New Roman" w:cs="Times New Roman"/>
          <w:sz w:val="24"/>
          <w:szCs w:val="24"/>
        </w:rPr>
        <w:t>ha la gestione dei rapporti con il Servizio Sociale inviante;</w:t>
      </w:r>
    </w:p>
    <w:p w14:paraId="4CDE379B" w14:textId="182C091F" w:rsidR="00ED7DFA" w:rsidRPr="00D65BD3" w:rsidRDefault="00ED7DFA" w:rsidP="000F49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BD3">
        <w:rPr>
          <w:rFonts w:ascii="Times New Roman" w:hAnsi="Times New Roman" w:cs="Times New Roman"/>
          <w:sz w:val="24"/>
          <w:szCs w:val="24"/>
        </w:rPr>
        <w:t>-</w:t>
      </w:r>
      <w:r w:rsidR="000F4908">
        <w:rPr>
          <w:rFonts w:ascii="Times New Roman" w:hAnsi="Times New Roman" w:cs="Times New Roman"/>
          <w:sz w:val="24"/>
          <w:szCs w:val="24"/>
        </w:rPr>
        <w:t xml:space="preserve"> </w:t>
      </w:r>
      <w:r w:rsidRPr="00D65BD3">
        <w:rPr>
          <w:rFonts w:ascii="Times New Roman" w:hAnsi="Times New Roman" w:cs="Times New Roman"/>
          <w:sz w:val="24"/>
          <w:szCs w:val="24"/>
        </w:rPr>
        <w:t>l’osservazione dei bambini nella quotidianità, dalla quale deriva la stesura del progetto educativo individualizzato (PEI);</w:t>
      </w:r>
    </w:p>
    <w:p w14:paraId="2A9E5FEE" w14:textId="6C669EEF" w:rsidR="003E25B0" w:rsidRPr="003E25B0" w:rsidRDefault="003E25B0" w:rsidP="000F49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BD3">
        <w:rPr>
          <w:rFonts w:ascii="Times New Roman" w:hAnsi="Times New Roman" w:cs="Times New Roman"/>
          <w:sz w:val="24"/>
          <w:szCs w:val="24"/>
        </w:rPr>
        <w:t>-</w:t>
      </w:r>
      <w:r w:rsidR="000F4908">
        <w:rPr>
          <w:rFonts w:ascii="Times New Roman" w:hAnsi="Times New Roman" w:cs="Times New Roman"/>
          <w:sz w:val="24"/>
          <w:szCs w:val="24"/>
        </w:rPr>
        <w:t xml:space="preserve"> </w:t>
      </w:r>
      <w:r w:rsidRPr="003E25B0">
        <w:rPr>
          <w:rFonts w:ascii="Times New Roman" w:hAnsi="Times New Roman" w:cs="Times New Roman"/>
          <w:sz w:val="24"/>
          <w:szCs w:val="24"/>
        </w:rPr>
        <w:t>la gestione dell’aspetto sanitario (visite pediatriche, vaccinazioni, prelievi, visite specialistiche) in collaborazione con la famiglia accogliente;</w:t>
      </w:r>
    </w:p>
    <w:p w14:paraId="18D2F578" w14:textId="37EC2B43" w:rsidR="003E25B0" w:rsidRPr="003E25B0" w:rsidRDefault="003E25B0" w:rsidP="000F49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BD3">
        <w:rPr>
          <w:rFonts w:ascii="Times New Roman" w:hAnsi="Times New Roman" w:cs="Times New Roman"/>
          <w:sz w:val="24"/>
          <w:szCs w:val="24"/>
        </w:rPr>
        <w:t>-</w:t>
      </w:r>
      <w:r w:rsidR="000F4908">
        <w:rPr>
          <w:rFonts w:ascii="Times New Roman" w:hAnsi="Times New Roman" w:cs="Times New Roman"/>
          <w:sz w:val="24"/>
          <w:szCs w:val="24"/>
        </w:rPr>
        <w:t xml:space="preserve"> </w:t>
      </w:r>
      <w:r w:rsidRPr="003E25B0">
        <w:rPr>
          <w:rFonts w:ascii="Times New Roman" w:hAnsi="Times New Roman" w:cs="Times New Roman"/>
          <w:sz w:val="24"/>
          <w:szCs w:val="24"/>
        </w:rPr>
        <w:t>l’accompagnamento e il sostegno alla famiglia accogliente durante tutte le fasi del progetto;</w:t>
      </w:r>
    </w:p>
    <w:p w14:paraId="5190F4AA" w14:textId="7A448DAA" w:rsidR="003E25B0" w:rsidRDefault="003E25B0" w:rsidP="000F49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BD3">
        <w:rPr>
          <w:rFonts w:ascii="Times New Roman" w:hAnsi="Times New Roman" w:cs="Times New Roman"/>
          <w:sz w:val="24"/>
          <w:szCs w:val="24"/>
        </w:rPr>
        <w:t>-</w:t>
      </w:r>
      <w:r w:rsidR="000F4908">
        <w:rPr>
          <w:rFonts w:ascii="Times New Roman" w:hAnsi="Times New Roman" w:cs="Times New Roman"/>
          <w:sz w:val="24"/>
          <w:szCs w:val="24"/>
        </w:rPr>
        <w:t xml:space="preserve"> </w:t>
      </w:r>
      <w:r w:rsidRPr="00D65BD3">
        <w:rPr>
          <w:rFonts w:ascii="Times New Roman" w:hAnsi="Times New Roman" w:cs="Times New Roman"/>
          <w:sz w:val="24"/>
          <w:szCs w:val="24"/>
        </w:rPr>
        <w:t>la gestione del passaggio del bambino verso il suo ambiente di vita stabile e definitivo: ricongiungimento con la famiglia d’origine o abbinamento adottivo.</w:t>
      </w:r>
    </w:p>
    <w:p w14:paraId="7E4C6AD5" w14:textId="77777777" w:rsidR="000F4908" w:rsidRPr="00D65BD3" w:rsidRDefault="000F4908" w:rsidP="000F49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9AB2D5" w14:textId="6868515B" w:rsidR="00291B23" w:rsidRPr="000F4908" w:rsidRDefault="00291B23" w:rsidP="000F490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F4908">
        <w:rPr>
          <w:rFonts w:ascii="Times New Roman" w:hAnsi="Times New Roman" w:cs="Times New Roman"/>
          <w:b/>
          <w:bCs/>
          <w:sz w:val="24"/>
          <w:szCs w:val="24"/>
        </w:rPr>
        <w:t>La famiglia accogliente</w:t>
      </w:r>
    </w:p>
    <w:p w14:paraId="2153A493" w14:textId="4924D5BC" w:rsidR="00291B23" w:rsidRPr="00291B23" w:rsidRDefault="00291B23" w:rsidP="000F49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B23">
        <w:rPr>
          <w:rFonts w:ascii="Times New Roman" w:hAnsi="Times New Roman" w:cs="Times New Roman"/>
          <w:sz w:val="24"/>
          <w:szCs w:val="24"/>
        </w:rPr>
        <w:t>La famiglia accogliente è parte integrante del progetto.</w:t>
      </w:r>
      <w:r w:rsidRPr="00D65BD3">
        <w:rPr>
          <w:rFonts w:ascii="Times New Roman" w:hAnsi="Times New Roman" w:cs="Times New Roman"/>
          <w:sz w:val="24"/>
          <w:szCs w:val="24"/>
        </w:rPr>
        <w:t xml:space="preserve"> </w:t>
      </w:r>
      <w:r w:rsidRPr="00291B23">
        <w:rPr>
          <w:rFonts w:ascii="Times New Roman" w:hAnsi="Times New Roman" w:cs="Times New Roman"/>
          <w:sz w:val="24"/>
          <w:szCs w:val="24"/>
        </w:rPr>
        <w:t>Alla famiglia accogliente è richiesto di:</w:t>
      </w:r>
    </w:p>
    <w:p w14:paraId="20DD673B" w14:textId="54EE25A3" w:rsidR="00291B23" w:rsidRPr="00291B23" w:rsidRDefault="00291B23" w:rsidP="000F49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5BD3">
        <w:rPr>
          <w:rFonts w:ascii="Times New Roman" w:hAnsi="Times New Roman" w:cs="Times New Roman"/>
          <w:sz w:val="24"/>
          <w:szCs w:val="24"/>
        </w:rPr>
        <w:t>-</w:t>
      </w:r>
      <w:r w:rsidR="000F4908">
        <w:rPr>
          <w:rFonts w:ascii="Times New Roman" w:hAnsi="Times New Roman" w:cs="Times New Roman"/>
          <w:sz w:val="24"/>
          <w:szCs w:val="24"/>
        </w:rPr>
        <w:t xml:space="preserve"> o</w:t>
      </w:r>
      <w:r w:rsidRPr="00291B23">
        <w:rPr>
          <w:rFonts w:ascii="Times New Roman" w:hAnsi="Times New Roman" w:cs="Times New Roman"/>
          <w:sz w:val="24"/>
          <w:szCs w:val="24"/>
        </w:rPr>
        <w:t>ffrire una stabilità affettiva pur nella temporaneità dell’intervento, in un ambiente emotivamente caldo e prevedibile;</w:t>
      </w:r>
    </w:p>
    <w:p w14:paraId="68CE1561" w14:textId="2506EF19" w:rsidR="00291B23" w:rsidRPr="00291B23" w:rsidRDefault="00291B23" w:rsidP="000F49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5BD3">
        <w:rPr>
          <w:rFonts w:ascii="Times New Roman" w:hAnsi="Times New Roman" w:cs="Times New Roman"/>
          <w:sz w:val="24"/>
          <w:szCs w:val="24"/>
        </w:rPr>
        <w:t>-</w:t>
      </w:r>
      <w:r w:rsidR="000F4908">
        <w:rPr>
          <w:rFonts w:ascii="Times New Roman" w:hAnsi="Times New Roman" w:cs="Times New Roman"/>
          <w:sz w:val="24"/>
          <w:szCs w:val="24"/>
        </w:rPr>
        <w:t xml:space="preserve"> l</w:t>
      </w:r>
      <w:r w:rsidRPr="00291B23">
        <w:rPr>
          <w:rFonts w:ascii="Times New Roman" w:hAnsi="Times New Roman" w:cs="Times New Roman"/>
          <w:sz w:val="24"/>
          <w:szCs w:val="24"/>
        </w:rPr>
        <w:t>a disponibilità al confronto e alla condivisione con tutti gli interlocutori del progetto del bambino;</w:t>
      </w:r>
    </w:p>
    <w:p w14:paraId="12077431" w14:textId="4D321A57" w:rsidR="00291B23" w:rsidRDefault="00291B23" w:rsidP="000F49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5BD3">
        <w:rPr>
          <w:rFonts w:ascii="Times New Roman" w:hAnsi="Times New Roman" w:cs="Times New Roman"/>
          <w:sz w:val="24"/>
          <w:szCs w:val="24"/>
        </w:rPr>
        <w:t>-</w:t>
      </w:r>
      <w:r w:rsidR="00334D61">
        <w:rPr>
          <w:rFonts w:ascii="Times New Roman" w:hAnsi="Times New Roman" w:cs="Times New Roman"/>
          <w:sz w:val="24"/>
          <w:szCs w:val="24"/>
        </w:rPr>
        <w:t xml:space="preserve"> s</w:t>
      </w:r>
      <w:r w:rsidRPr="00D65BD3">
        <w:rPr>
          <w:rFonts w:ascii="Times New Roman" w:hAnsi="Times New Roman" w:cs="Times New Roman"/>
          <w:sz w:val="24"/>
          <w:szCs w:val="24"/>
        </w:rPr>
        <w:t>ostenere e accompagnare il bambino nella fase di separazione.</w:t>
      </w:r>
    </w:p>
    <w:p w14:paraId="4B8BDEE7" w14:textId="77777777" w:rsidR="00334D61" w:rsidRPr="00D65BD3" w:rsidRDefault="00334D61" w:rsidP="000F49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AD5B66" w14:textId="7B897EA1" w:rsidR="002E5421" w:rsidRDefault="002E5421" w:rsidP="000F490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34D61">
        <w:rPr>
          <w:rFonts w:ascii="Times New Roman" w:hAnsi="Times New Roman" w:cs="Times New Roman"/>
          <w:b/>
          <w:bCs/>
          <w:sz w:val="24"/>
          <w:szCs w:val="24"/>
        </w:rPr>
        <w:t>Percorsi possibili</w:t>
      </w:r>
    </w:p>
    <w:p w14:paraId="5D28FB90" w14:textId="58AC44EE" w:rsidR="00215E12" w:rsidRPr="00215E12" w:rsidRDefault="00215E12" w:rsidP="001D42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E12">
        <w:rPr>
          <w:rFonts w:ascii="Times New Roman" w:hAnsi="Times New Roman" w:cs="Times New Roman"/>
          <w:sz w:val="24"/>
          <w:szCs w:val="24"/>
        </w:rPr>
        <w:t>Durante questo periodo</w:t>
      </w:r>
      <w:r>
        <w:rPr>
          <w:rFonts w:ascii="Times New Roman" w:hAnsi="Times New Roman" w:cs="Times New Roman"/>
          <w:sz w:val="24"/>
          <w:szCs w:val="24"/>
        </w:rPr>
        <w:t xml:space="preserve"> di accoglienza</w:t>
      </w:r>
      <w:r w:rsidRPr="00215E12">
        <w:rPr>
          <w:rFonts w:ascii="Times New Roman" w:hAnsi="Times New Roman" w:cs="Times New Roman"/>
          <w:sz w:val="24"/>
          <w:szCs w:val="24"/>
        </w:rPr>
        <w:t>, che può durare da qualche mese fino a un massimo di due anni, i Servizi Sociali competenti ed il Tribunale per i Minorenni faranno le loro valutazioni per arrivare a decidere se il bambino</w:t>
      </w:r>
      <w:r w:rsidR="00BC3F9B">
        <w:rPr>
          <w:rFonts w:ascii="Times New Roman" w:hAnsi="Times New Roman" w:cs="Times New Roman"/>
          <w:sz w:val="24"/>
          <w:szCs w:val="24"/>
        </w:rPr>
        <w:t>:</w:t>
      </w:r>
    </w:p>
    <w:p w14:paraId="2BED874A" w14:textId="76C0983B" w:rsidR="002E5421" w:rsidRPr="002E5421" w:rsidRDefault="00215E12" w:rsidP="000F49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C3F9B">
        <w:rPr>
          <w:rFonts w:ascii="Times New Roman" w:hAnsi="Times New Roman" w:cs="Times New Roman"/>
          <w:sz w:val="24"/>
          <w:szCs w:val="24"/>
        </w:rPr>
        <w:t xml:space="preserve">può fare </w:t>
      </w:r>
      <w:r w:rsidR="002E5421" w:rsidRPr="002E5421">
        <w:rPr>
          <w:rFonts w:ascii="Times New Roman" w:hAnsi="Times New Roman" w:cs="Times New Roman"/>
          <w:sz w:val="24"/>
          <w:szCs w:val="24"/>
        </w:rPr>
        <w:t>rientro in famiglia (anche da parenti entro il 4° grado)</w:t>
      </w:r>
    </w:p>
    <w:p w14:paraId="2DAC4E64" w14:textId="5E578093" w:rsidR="002E5421" w:rsidRPr="00D65BD3" w:rsidRDefault="00215E12" w:rsidP="000F49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C3F9B">
        <w:rPr>
          <w:rFonts w:ascii="Times New Roman" w:hAnsi="Times New Roman" w:cs="Times New Roman"/>
          <w:sz w:val="24"/>
          <w:szCs w:val="24"/>
        </w:rPr>
        <w:t xml:space="preserve">può andare in </w:t>
      </w:r>
      <w:r w:rsidR="002E5421" w:rsidRPr="00D65BD3">
        <w:rPr>
          <w:rFonts w:ascii="Times New Roman" w:hAnsi="Times New Roman" w:cs="Times New Roman"/>
          <w:sz w:val="24"/>
          <w:szCs w:val="24"/>
        </w:rPr>
        <w:t>adozione (da famiglia scelta dal TM)</w:t>
      </w:r>
    </w:p>
    <w:sectPr w:rsidR="002E5421" w:rsidRPr="00D65BD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389"/>
    <w:rsid w:val="000F4908"/>
    <w:rsid w:val="001D42A0"/>
    <w:rsid w:val="00215E12"/>
    <w:rsid w:val="00291B23"/>
    <w:rsid w:val="002E5421"/>
    <w:rsid w:val="00334D61"/>
    <w:rsid w:val="00357CE8"/>
    <w:rsid w:val="003E25B0"/>
    <w:rsid w:val="004F5637"/>
    <w:rsid w:val="005A5F75"/>
    <w:rsid w:val="005D47D7"/>
    <w:rsid w:val="006F5389"/>
    <w:rsid w:val="00BC3F9B"/>
    <w:rsid w:val="00CA5CAF"/>
    <w:rsid w:val="00D0392D"/>
    <w:rsid w:val="00D4347B"/>
    <w:rsid w:val="00D65BD3"/>
    <w:rsid w:val="00ED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2B44D"/>
  <w15:chartTrackingRefBased/>
  <w15:docId w15:val="{4204931C-8CA0-43A6-847D-0FADC6326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455</Words>
  <Characters>2598</Characters>
  <Application>Microsoft Office Word</Application>
  <DocSecurity>0</DocSecurity>
  <Lines>21</Lines>
  <Paragraphs>6</Paragraphs>
  <ScaleCrop>false</ScaleCrop>
  <Company/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Tommasini</dc:creator>
  <cp:keywords/>
  <dc:description/>
  <cp:lastModifiedBy>Francesca Tommasini</cp:lastModifiedBy>
  <cp:revision>4</cp:revision>
  <dcterms:created xsi:type="dcterms:W3CDTF">2024-05-30T14:59:00Z</dcterms:created>
  <dcterms:modified xsi:type="dcterms:W3CDTF">2024-05-30T15:07:00Z</dcterms:modified>
</cp:coreProperties>
</file>